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华图教育</w:t>
      </w:r>
      <w:r>
        <w:rPr>
          <w:position w:val="6"/>
          <w:sz w:val="21"/>
        </w:rPr>
        <w:t>.</w:t>
      </w:r>
      <w:r>
        <w:t>攀枝花学院</w:t>
      </w:r>
    </w:p>
    <w:p>
      <w:pPr>
        <w:spacing w:before="0" w:line="485" w:lineRule="exact"/>
        <w:ind w:left="1855" w:right="2055" w:firstLine="0"/>
        <w:jc w:val="center"/>
        <w:rPr>
          <w:rFonts w:hint="eastAsia" w:ascii="Microsoft YaHei UI" w:eastAsia="Microsoft YaHei UI"/>
          <w:b/>
          <w:sz w:val="32"/>
        </w:rPr>
      </w:pPr>
      <w:r>
        <w:rPr>
          <w:rFonts w:hint="eastAsia" w:ascii="Microsoft YaHei UI" w:eastAsia="Microsoft YaHei UI"/>
          <w:b/>
          <w:sz w:val="32"/>
        </w:rPr>
        <w:t>公务员考试培训中心招生报名啦！</w:t>
      </w:r>
    </w:p>
    <w:p>
      <w:pPr>
        <w:pStyle w:val="3"/>
        <w:spacing w:before="12"/>
        <w:ind w:left="340"/>
        <w:rPr>
          <w:rFonts w:hint="eastAsia" w:ascii="Microsoft YaHei UI" w:hAnsi="宋体" w:eastAsia="Microsoft YaHei UI" w:cs="宋体"/>
          <w:b/>
          <w:bCs w:val="0"/>
          <w:sz w:val="28"/>
          <w:szCs w:val="28"/>
          <w:lang w:val="en-US" w:eastAsia="en-US" w:bidi="ar-SA"/>
        </w:rPr>
      </w:pPr>
      <w:r>
        <w:rPr>
          <w:rFonts w:hint="eastAsia" w:ascii="Microsoft YaHei UI" w:hAnsi="宋体" w:eastAsia="Microsoft YaHei UI" w:cs="宋体"/>
          <w:b/>
          <w:bCs w:val="0"/>
          <w:sz w:val="28"/>
          <w:szCs w:val="28"/>
          <w:lang w:val="en-US" w:eastAsia="en-US" w:bidi="ar-SA"/>
        </w:rPr>
        <w:t>同学们：</w:t>
      </w:r>
    </w:p>
    <w:p>
      <w:pPr>
        <w:pStyle w:val="4"/>
        <w:spacing w:before="1"/>
        <w:ind w:left="0"/>
        <w:rPr>
          <w:rFonts w:ascii="Microsoft JhengHei"/>
          <w:b/>
          <w:sz w:val="8"/>
        </w:rPr>
      </w:pPr>
    </w:p>
    <w:p>
      <w:pPr>
        <w:spacing w:before="70" w:line="446" w:lineRule="auto"/>
        <w:ind w:left="120" w:right="208" w:firstLine="439"/>
        <w:jc w:val="left"/>
        <w:rPr>
          <w:sz w:val="21"/>
        </w:rPr>
      </w:pPr>
      <w:r>
        <w:rPr>
          <w:spacing w:val="-14"/>
          <w:sz w:val="22"/>
        </w:rPr>
        <w:t>每年公务员、选调生招考竞争异常激烈，每位应考的同学独立自学，很难把握重点、</w:t>
      </w:r>
      <w:r>
        <w:rPr>
          <w:spacing w:val="-11"/>
          <w:sz w:val="22"/>
        </w:rPr>
        <w:t>突破难点、抓住要点，因而必须依靠专业的培训机构进行集中强化培训。</w:t>
      </w:r>
      <w:r>
        <w:rPr>
          <w:sz w:val="21"/>
        </w:rPr>
        <w:t>华图教育</w:t>
      </w:r>
      <w:r>
        <w:rPr>
          <w:position w:val="6"/>
          <w:sz w:val="21"/>
        </w:rPr>
        <w:t>.</w:t>
      </w:r>
      <w:r>
        <w:rPr>
          <w:sz w:val="21"/>
        </w:rPr>
        <w:t>攀枝花学院公务员培训中心是你最佳的选择！</w:t>
      </w:r>
    </w:p>
    <w:p>
      <w:pPr>
        <w:spacing w:before="70" w:line="446" w:lineRule="auto"/>
        <w:ind w:left="120" w:right="208" w:firstLine="439"/>
        <w:jc w:val="left"/>
        <w:rPr>
          <w:spacing w:val="-3"/>
        </w:rPr>
      </w:pPr>
      <w:r>
        <w:rPr>
          <w:spacing w:val="-6"/>
        </w:rPr>
        <w:t>华图教育是全国公务员考试培训知名品牌。我们将精心选择经验丰富的教师，他们长期战斗在公务员培训一线，对历年试题和考点有深入的研究，通过华图教育专业团队</w:t>
      </w:r>
      <w:r>
        <w:rPr>
          <w:spacing w:val="-3"/>
        </w:rPr>
        <w:t>的集体智慧，培训针对性强，成功率高，有助于同学们考公成功。</w:t>
      </w:r>
    </w:p>
    <w:p>
      <w:pPr>
        <w:pStyle w:val="3"/>
        <w:spacing w:before="12"/>
        <w:ind w:left="340"/>
        <w:rPr>
          <w:rFonts w:hint="eastAsia" w:ascii="Microsoft YaHei UI" w:hAnsi="宋体" w:eastAsia="Microsoft YaHei UI" w:cs="宋体"/>
          <w:b/>
          <w:bCs w:val="0"/>
          <w:sz w:val="28"/>
          <w:szCs w:val="28"/>
          <w:lang w:val="en-US" w:eastAsia="zh-CN" w:bidi="ar-SA"/>
        </w:rPr>
      </w:pPr>
      <w:r>
        <w:rPr>
          <w:rFonts w:hint="eastAsia" w:ascii="Microsoft YaHei UI" w:hAnsi="宋体" w:eastAsia="Microsoft YaHei UI" w:cs="宋体"/>
          <w:b/>
          <w:bCs w:val="0"/>
          <w:sz w:val="28"/>
          <w:szCs w:val="28"/>
          <w:lang w:val="en-US" w:eastAsia="zh-CN" w:bidi="ar-SA"/>
        </w:rPr>
        <w:t>培训细则：</w:t>
      </w:r>
    </w:p>
    <w:p>
      <w:pPr>
        <w:rPr>
          <w:rFonts w:hint="eastAsia"/>
          <w:lang w:val="en-US" w:eastAsia="zh-CN"/>
        </w:rPr>
      </w:pPr>
    </w:p>
    <w:p>
      <w:pPr>
        <w:pStyle w:val="4"/>
        <w:spacing w:before="0" w:line="27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 年培训时间、地点</w:t>
      </w:r>
    </w:p>
    <w:p>
      <w:pPr>
        <w:pStyle w:val="4"/>
        <w:spacing w:line="398" w:lineRule="auto"/>
        <w:ind w:left="120" w:right="317" w:firstLine="43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时间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：2021</w:t>
      </w:r>
      <w:r>
        <w:rPr>
          <w:color w:val="000000" w:themeColor="text1"/>
          <w:spacing w:val="-38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/>
          <w:color w:val="000000" w:themeColor="text1"/>
          <w:spacing w:val="-38"/>
          <w:lang w:val="en-US" w:eastAsia="zh-CN"/>
          <w14:textFill>
            <w14:solidFill>
              <w14:schemeClr w14:val="tx1"/>
            </w14:solidFill>
          </w14:textFill>
        </w:rPr>
        <w:t xml:space="preserve">10 </w:t>
      </w:r>
      <w:r>
        <w:rPr>
          <w:color w:val="000000" w:themeColor="text1"/>
          <w:spacing w:val="-37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pacing w:val="-37"/>
          <w:lang w:val="en-US" w:eastAsia="zh-CN"/>
          <w14:textFill>
            <w14:solidFill>
              <w14:schemeClr w14:val="tx1"/>
            </w14:solidFill>
          </w14:textFill>
        </w:rPr>
        <w:t xml:space="preserve"> 2 </w:t>
      </w:r>
      <w:r>
        <w:rPr>
          <w:color w:val="000000" w:themeColor="text1"/>
          <w:spacing w:val="-18"/>
          <w14:textFill>
            <w14:solidFill>
              <w14:schemeClr w14:val="tx1"/>
            </w14:solidFill>
          </w14:textFill>
        </w:rPr>
        <w:t>日-</w:t>
      </w:r>
      <w:r>
        <w:rPr>
          <w:rFonts w:hint="eastAsia"/>
          <w:color w:val="000000" w:themeColor="text1"/>
          <w:spacing w:val="-1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pacing w:val="-38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/>
          <w:color w:val="000000" w:themeColor="text1"/>
          <w:spacing w:val="-3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/>
          <w:color w:val="000000" w:themeColor="text1"/>
          <w:spacing w:val="-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pacing w:val="-4"/>
          <w:lang w:val="en-US" w:eastAsia="zh-CN"/>
          <w14:textFill>
            <w14:solidFill>
              <w14:schemeClr w14:val="tx1"/>
            </w14:solidFill>
          </w14:textFill>
        </w:rPr>
        <w:t>10月16日-10月17日,总计8天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。地点：攀枝花学院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 区CJ2-3（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纪检监察学院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教室楼上</w:t>
      </w:r>
      <w:r>
        <w:rPr>
          <w:color w:val="000000" w:themeColor="text1"/>
          <w:spacing w:val="-113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pacing w:before="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课程安排</w:t>
      </w:r>
    </w:p>
    <w:p>
      <w:pPr>
        <w:pStyle w:val="4"/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35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pacing w:val="-35"/>
          <w14:textFill>
            <w14:solidFill>
              <w14:schemeClr w14:val="tx1"/>
            </w14:solidFill>
          </w14:textFill>
        </w:rPr>
        <w:t xml:space="preserve"> 天 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>申论+</w:t>
      </w:r>
      <w:r>
        <w:rPr>
          <w:rFonts w:hint="eastAsia"/>
          <w:color w:val="000000" w:themeColor="text1"/>
          <w:spacing w:val="-1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pacing w:val="-36"/>
          <w14:textFill>
            <w14:solidFill>
              <w14:schemeClr w14:val="tx1"/>
            </w14:solidFill>
          </w14:textFill>
        </w:rPr>
        <w:t xml:space="preserve"> 天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>数资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（数量关系和资料分析）+2</w:t>
      </w:r>
      <w:r>
        <w:rPr>
          <w:color w:val="000000" w:themeColor="text1"/>
          <w:spacing w:val="-36"/>
          <w14:textFill>
            <w14:solidFill>
              <w14:schemeClr w14:val="tx1"/>
            </w14:solidFill>
          </w14:textFill>
        </w:rPr>
        <w:t xml:space="preserve"> 天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>晚言语+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pacing w:val="-35"/>
          <w14:textFill>
            <w14:solidFill>
              <w14:schemeClr w14:val="tx1"/>
            </w14:solidFill>
          </w14:textFill>
        </w:rPr>
        <w:t xml:space="preserve"> 天 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>判断</w:t>
      </w:r>
    </w:p>
    <w:p>
      <w:pPr>
        <w:pStyle w:val="4"/>
        <w:numPr>
          <w:ilvl w:val="0"/>
          <w:numId w:val="0"/>
        </w:numPr>
        <w:ind w:right="0" w:rightChars="0" w:firstLine="576" w:firstLineChars="300"/>
        <w:rPr>
          <w:rFonts w:hint="eastAsia"/>
          <w:color w:val="000000" w:themeColor="text1"/>
          <w:spacing w:val="-1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4"/>
          <w:lang w:val="en-US" w:eastAsia="zh-CN"/>
          <w14:textFill>
            <w14:solidFill>
              <w14:schemeClr w14:val="tx1"/>
            </w14:solidFill>
          </w14:textFill>
        </w:rPr>
        <w:t>3.收费标准</w:t>
      </w:r>
    </w:p>
    <w:p>
      <w:pPr>
        <w:rPr>
          <w:rFonts w:hint="eastAsia"/>
          <w:color w:val="000000" w:themeColor="text1"/>
          <w:spacing w:val="-1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ind w:firstLine="576" w:firstLineChars="300"/>
        <w:rPr>
          <w:rFonts w:hint="eastAsia"/>
          <w:color w:val="000000" w:themeColor="text1"/>
          <w:spacing w:val="-1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4"/>
          <w:lang w:val="en-US" w:eastAsia="zh-CN"/>
          <w14:textFill>
            <w14:solidFill>
              <w14:schemeClr w14:val="tx1"/>
            </w14:solidFill>
          </w14:textFill>
        </w:rPr>
        <w:t xml:space="preserve"> 1580元/人，三人团报可享团报优惠，优惠后1280元/人</w:t>
      </w:r>
    </w:p>
    <w:p>
      <w:pPr>
        <w:rPr>
          <w:rFonts w:hint="eastAsia"/>
          <w:color w:val="000000" w:themeColor="text1"/>
          <w:spacing w:val="-1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98" w:lineRule="auto"/>
        <w:ind w:left="120" w:right="262" w:firstLine="439"/>
        <w:rPr>
          <w:rFonts w:ascii="宋体" w:hAnsi="宋体" w:eastAsia="宋体" w:cs="宋体"/>
          <w:color w:val="000000" w:themeColor="text1"/>
          <w:spacing w:val="-3"/>
          <w:sz w:val="22"/>
          <w:szCs w:val="22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3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ascii="宋体" w:hAnsi="宋体" w:eastAsia="宋体" w:cs="宋体"/>
          <w:color w:val="000000" w:themeColor="text1"/>
          <w:spacing w:val="-3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招生地址</w:t>
      </w:r>
      <w:r>
        <w:rPr>
          <w:rFonts w:hint="eastAsia" w:ascii="宋体" w:hAnsi="宋体" w:eastAsia="宋体" w:cs="宋体"/>
          <w:color w:val="000000" w:themeColor="text1"/>
          <w:spacing w:val="-3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: 攀枝花学院</w:t>
      </w:r>
      <w:r>
        <w:rPr>
          <w:rFonts w:hint="eastAsia" w:cs="宋体"/>
          <w:color w:val="000000" w:themeColor="text1"/>
          <w:spacing w:val="-3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第一教学楼继续教育学院值班室（1楼进门左手第三间）</w:t>
      </w:r>
    </w:p>
    <w:p>
      <w:pPr>
        <w:pStyle w:val="4"/>
        <w:spacing w:line="398" w:lineRule="auto"/>
        <w:ind w:left="120" w:right="262" w:firstLine="439"/>
        <w:rPr>
          <w:rFonts w:hint="eastAsia" w:ascii="宋体" w:hAnsi="宋体" w:eastAsia="宋体" w:cs="宋体"/>
          <w:color w:val="000000" w:themeColor="text1"/>
          <w:spacing w:val="-3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3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宋体" w:hAnsi="宋体" w:eastAsia="宋体" w:cs="宋体"/>
          <w:color w:val="000000" w:themeColor="text1"/>
          <w:spacing w:val="-3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咨询电话: </w:t>
      </w:r>
      <w:r>
        <w:rPr>
          <w:rFonts w:hint="eastAsia" w:ascii="宋体" w:hAnsi="宋体" w:eastAsia="宋体" w:cs="宋体"/>
          <w:color w:val="000000" w:themeColor="text1"/>
          <w:spacing w:val="-3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18982389432 (漆老师)18080795305(潘老师) 13508226973 (刘老师) </w:t>
      </w:r>
    </w:p>
    <w:p>
      <w:pPr>
        <w:pStyle w:val="4"/>
        <w:spacing w:line="398" w:lineRule="auto"/>
        <w:ind w:left="120" w:right="262" w:firstLine="439"/>
        <w:rPr>
          <w:rFonts w:hint="eastAsia" w:ascii="宋体" w:hAnsi="宋体" w:eastAsia="宋体" w:cs="宋体"/>
          <w:color w:val="000000" w:themeColor="text1"/>
          <w:spacing w:val="-3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3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攀枝花学院继续教育学院培训中心（0812）3372896  </w:t>
      </w:r>
      <w:r>
        <w:rPr>
          <w:rFonts w:hint="eastAsia" w:ascii="宋体" w:hAnsi="宋体" w:eastAsia="宋体" w:cs="宋体"/>
          <w:color w:val="000000" w:themeColor="text1"/>
          <w:spacing w:val="-3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18980359119 (洪老师)</w:t>
      </w:r>
    </w:p>
    <w:p>
      <w:pPr>
        <w:ind w:firstLine="1926" w:firstLineChars="900"/>
        <w:rPr>
          <w:rFonts w:hint="eastAsia" w:ascii="宋体" w:hAnsi="宋体" w:eastAsia="宋体" w:cs="宋体"/>
          <w:color w:val="FF0000"/>
          <w:spacing w:val="-3"/>
          <w:sz w:val="22"/>
          <w:szCs w:val="22"/>
          <w:lang w:val="en-US" w:eastAsia="zh-CN" w:bidi="ar-SA"/>
        </w:rPr>
      </w:pPr>
      <w:r>
        <w:rPr>
          <w:rFonts w:ascii="宋体" w:hAnsi="宋体" w:eastAsia="宋体" w:cs="宋体"/>
          <w:color w:val="FF0000"/>
          <w:spacing w:val="-3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173355</wp:posOffset>
                </wp:positionV>
                <wp:extent cx="3856990" cy="2100580"/>
                <wp:effectExtent l="5080" t="5080" r="889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34915" y="1647825"/>
                          <a:ext cx="3856990" cy="210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542030" cy="2025650"/>
                                  <wp:effectExtent l="0" t="0" r="8890" b="1270"/>
                                  <wp:docPr id="6" name="图片 6" descr="94f3817ccedf34ad64323872d92e0f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94f3817ccedf34ad64323872d92e0f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42030" cy="2025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45pt;margin-top:13.65pt;height:165.4pt;width:303.7pt;z-index:251659264;mso-width-relative:page;mso-height-relative:page;" fillcolor="#FFFFFF" filled="t" stroked="t" coordsize="21600,21600" o:gfxdata="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jQweD2QAAAAoBAAAPAAAAAAAAAAEAIAAAACIAAABkcnMvZG93bnJldi54bWxQSwECFAAU&#10;AAAACACHTuJA/6o7bikCAABaBAAADgAAAAAAAAABACAAAAAo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3542030" cy="2025650"/>
                            <wp:effectExtent l="0" t="0" r="8890" b="1270"/>
                            <wp:docPr id="6" name="图片 6" descr="94f3817ccedf34ad64323872d92e0f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94f3817ccedf34ad64323872d92e0f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42030" cy="202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1926" w:firstLineChars="900"/>
        <w:rPr>
          <w:rFonts w:hint="eastAsia" w:ascii="宋体" w:hAnsi="宋体" w:eastAsia="宋体" w:cs="宋体"/>
          <w:color w:val="FF0000"/>
          <w:spacing w:val="-3"/>
          <w:sz w:val="22"/>
          <w:szCs w:val="22"/>
          <w:lang w:val="en-US" w:eastAsia="zh-CN" w:bidi="ar-SA"/>
        </w:rPr>
      </w:pPr>
    </w:p>
    <w:p>
      <w:pPr>
        <w:ind w:firstLine="1926" w:firstLineChars="900"/>
        <w:rPr>
          <w:rFonts w:hint="eastAsia" w:ascii="宋体" w:hAnsi="宋体" w:eastAsia="宋体" w:cs="宋体"/>
          <w:color w:val="FF0000"/>
          <w:spacing w:val="-3"/>
          <w:sz w:val="22"/>
          <w:szCs w:val="22"/>
          <w:lang w:val="en-US" w:eastAsia="zh-CN" w:bidi="ar-SA"/>
        </w:rPr>
      </w:pPr>
    </w:p>
    <w:p>
      <w:pPr>
        <w:ind w:firstLine="1926" w:firstLineChars="900"/>
        <w:rPr>
          <w:rFonts w:hint="eastAsia" w:ascii="宋体" w:hAnsi="宋体" w:eastAsia="宋体" w:cs="宋体"/>
          <w:color w:val="FF0000"/>
          <w:spacing w:val="-3"/>
          <w:sz w:val="22"/>
          <w:szCs w:val="22"/>
          <w:lang w:val="en-US" w:eastAsia="zh-CN" w:bidi="ar-SA"/>
        </w:rPr>
      </w:pPr>
    </w:p>
    <w:p>
      <w:pPr>
        <w:ind w:firstLine="1926" w:firstLineChars="900"/>
        <w:rPr>
          <w:rFonts w:hint="eastAsia" w:ascii="宋体" w:hAnsi="宋体" w:eastAsia="宋体" w:cs="宋体"/>
          <w:color w:val="FF0000"/>
          <w:spacing w:val="-3"/>
          <w:sz w:val="22"/>
          <w:szCs w:val="22"/>
          <w:lang w:val="en-US" w:eastAsia="zh-CN" w:bidi="ar-SA"/>
        </w:rPr>
      </w:pPr>
    </w:p>
    <w:p>
      <w:pPr>
        <w:ind w:firstLine="1926" w:firstLineChars="900"/>
        <w:rPr>
          <w:rFonts w:hint="eastAsia" w:ascii="宋体" w:hAnsi="宋体" w:eastAsia="宋体" w:cs="宋体"/>
          <w:color w:val="FF0000"/>
          <w:spacing w:val="-3"/>
          <w:sz w:val="22"/>
          <w:szCs w:val="22"/>
          <w:lang w:val="en-US" w:eastAsia="zh-CN" w:bidi="ar-SA"/>
        </w:rPr>
      </w:pPr>
    </w:p>
    <w:p>
      <w:pPr>
        <w:ind w:firstLine="1926" w:firstLineChars="900"/>
        <w:rPr>
          <w:rFonts w:hint="eastAsia" w:ascii="宋体" w:hAnsi="宋体" w:eastAsia="宋体" w:cs="宋体"/>
          <w:color w:val="FF0000"/>
          <w:spacing w:val="-3"/>
          <w:sz w:val="22"/>
          <w:szCs w:val="22"/>
          <w:lang w:val="en-US" w:eastAsia="zh-CN" w:bidi="ar-SA"/>
        </w:rPr>
      </w:pPr>
    </w:p>
    <w:p>
      <w:pPr>
        <w:ind w:firstLine="1926" w:firstLineChars="900"/>
        <w:rPr>
          <w:rFonts w:hint="eastAsia" w:ascii="宋体" w:hAnsi="宋体" w:eastAsia="宋体" w:cs="宋体"/>
          <w:color w:val="FF0000"/>
          <w:spacing w:val="-3"/>
          <w:sz w:val="22"/>
          <w:szCs w:val="22"/>
          <w:lang w:val="en-US" w:eastAsia="zh-CN" w:bidi="ar-SA"/>
        </w:rPr>
      </w:pPr>
    </w:p>
    <w:p>
      <w:pPr>
        <w:ind w:firstLine="1926" w:firstLineChars="900"/>
        <w:rPr>
          <w:rFonts w:hint="eastAsia" w:ascii="宋体" w:hAnsi="宋体" w:eastAsia="宋体" w:cs="宋体"/>
          <w:color w:val="FF0000"/>
          <w:spacing w:val="-3"/>
          <w:sz w:val="22"/>
          <w:szCs w:val="22"/>
          <w:lang w:val="en-US" w:eastAsia="zh-CN" w:bidi="ar-SA"/>
        </w:rPr>
      </w:pPr>
    </w:p>
    <w:p>
      <w:pPr>
        <w:ind w:firstLine="1926" w:firstLineChars="900"/>
        <w:rPr>
          <w:rFonts w:hint="eastAsia" w:ascii="宋体" w:hAnsi="宋体" w:eastAsia="宋体" w:cs="宋体"/>
          <w:color w:val="FF0000"/>
          <w:spacing w:val="-3"/>
          <w:sz w:val="22"/>
          <w:szCs w:val="22"/>
          <w:lang w:val="en-US" w:eastAsia="zh-CN" w:bidi="ar-SA"/>
        </w:rPr>
      </w:pPr>
    </w:p>
    <w:p>
      <w:pPr>
        <w:ind w:firstLine="1926" w:firstLineChars="900"/>
        <w:rPr>
          <w:rFonts w:hint="eastAsia" w:ascii="宋体" w:hAnsi="宋体" w:eastAsia="宋体" w:cs="宋体"/>
          <w:color w:val="FF0000"/>
          <w:spacing w:val="-3"/>
          <w:sz w:val="22"/>
          <w:szCs w:val="22"/>
          <w:lang w:val="en-US" w:eastAsia="zh-CN" w:bidi="ar-SA"/>
        </w:rPr>
      </w:pPr>
    </w:p>
    <w:p>
      <w:pPr>
        <w:ind w:firstLine="1926" w:firstLineChars="900"/>
        <w:rPr>
          <w:rFonts w:hint="eastAsia" w:ascii="宋体" w:hAnsi="宋体" w:eastAsia="宋体" w:cs="宋体"/>
          <w:color w:val="FF0000"/>
          <w:spacing w:val="-3"/>
          <w:sz w:val="22"/>
          <w:szCs w:val="22"/>
          <w:lang w:val="en-US" w:eastAsia="zh-CN" w:bidi="ar-SA"/>
        </w:rPr>
      </w:pPr>
    </w:p>
    <w:p>
      <w:pPr>
        <w:pStyle w:val="3"/>
        <w:spacing w:before="12"/>
        <w:ind w:left="340" w:firstLine="3082" w:firstLineChars="1100"/>
        <w:jc w:val="both"/>
        <w:rPr>
          <w:rFonts w:hint="eastAsia" w:ascii="Microsoft YaHei UI" w:hAnsi="宋体" w:eastAsia="Microsoft YaHei UI" w:cs="宋体"/>
          <w:b/>
          <w:bCs w:val="0"/>
          <w:sz w:val="28"/>
          <w:szCs w:val="28"/>
          <w:lang w:val="en-US" w:eastAsia="zh-CN" w:bidi="ar-SA"/>
        </w:rPr>
      </w:pPr>
    </w:p>
    <w:p>
      <w:pPr>
        <w:pStyle w:val="3"/>
        <w:spacing w:before="12"/>
        <w:ind w:left="340" w:firstLine="3082" w:firstLineChars="1100"/>
        <w:jc w:val="both"/>
        <w:rPr>
          <w:rFonts w:hint="eastAsia" w:ascii="Microsoft YaHei UI" w:hAnsi="宋体" w:eastAsia="Microsoft YaHei UI" w:cs="宋体"/>
          <w:b/>
          <w:bCs w:val="0"/>
          <w:sz w:val="28"/>
          <w:szCs w:val="28"/>
          <w:lang w:val="en-US" w:eastAsia="zh-CN" w:bidi="ar-SA"/>
        </w:rPr>
      </w:pPr>
    </w:p>
    <w:p>
      <w:pPr>
        <w:pStyle w:val="3"/>
        <w:spacing w:before="12"/>
        <w:ind w:left="340" w:firstLine="3082" w:firstLineChars="1100"/>
        <w:jc w:val="both"/>
        <w:rPr>
          <w:rFonts w:hint="eastAsia" w:ascii="Microsoft YaHei UI" w:hAnsi="宋体" w:eastAsia="Microsoft YaHei UI" w:cs="宋体"/>
          <w:b/>
          <w:bCs w:val="0"/>
          <w:sz w:val="28"/>
          <w:szCs w:val="28"/>
          <w:lang w:val="en-US" w:eastAsia="zh-CN" w:bidi="ar-SA"/>
        </w:rPr>
      </w:pPr>
      <w:r>
        <w:rPr>
          <w:rFonts w:hint="eastAsia" w:ascii="Microsoft YaHei UI" w:hAnsi="宋体" w:eastAsia="Microsoft YaHei UI" w:cs="宋体"/>
          <w:b/>
          <w:bCs w:val="0"/>
          <w:sz w:val="28"/>
          <w:szCs w:val="28"/>
          <w:lang w:val="en-US" w:eastAsia="zh-CN" w:bidi="ar-SA"/>
        </w:rPr>
        <w:t>华图部分师资</w:t>
      </w:r>
    </w:p>
    <w:p>
      <w:pPr>
        <w:rPr>
          <w:rFonts w:hint="eastAsia" w:ascii="Microsoft YaHei UI" w:hAnsi="宋体" w:eastAsia="Microsoft YaHei UI" w:cs="宋体"/>
          <w:b/>
          <w:bCs w:val="0"/>
          <w:sz w:val="28"/>
          <w:szCs w:val="28"/>
          <w:lang w:val="en-US" w:eastAsia="zh-CN" w:bidi="ar-SA"/>
        </w:rPr>
      </w:pPr>
    </w:p>
    <w:p>
      <w:pPr>
        <w:rPr>
          <w:rFonts w:hint="eastAsia" w:ascii="Microsoft YaHei UI" w:hAnsi="宋体" w:eastAsia="Microsoft YaHei UI" w:cs="宋体"/>
          <w:b/>
          <w:bCs w:val="0"/>
          <w:sz w:val="28"/>
          <w:szCs w:val="28"/>
          <w:lang w:val="en-US" w:eastAsia="zh-CN" w:bidi="ar-SA"/>
        </w:rPr>
        <w:sectPr>
          <w:headerReference r:id="rId3" w:type="default"/>
          <w:type w:val="continuous"/>
          <w:pgSz w:w="11910" w:h="16840"/>
          <w:pgMar w:top="1360" w:right="1480" w:bottom="280" w:left="1680" w:header="442" w:footer="720" w:gutter="0"/>
        </w:sectPr>
      </w:pPr>
      <w:r>
        <w:rPr>
          <w:rFonts w:ascii="FZDaLiTiS" w:hAnsi="FZDaLiTiS" w:eastAsia="FZDaLiTiS" w:cs="FZDaLiTiS"/>
          <w:b/>
          <w:color w:val="000000"/>
          <w:kern w:val="0"/>
          <w:sz w:val="36"/>
          <w:szCs w:val="36"/>
          <w:lang w:val="en-US" w:eastAsia="zh-CN" w:bidi="ar"/>
        </w:rPr>
        <w:drawing>
          <wp:inline distT="0" distB="0" distL="114300" distR="114300">
            <wp:extent cx="5869305" cy="5725795"/>
            <wp:effectExtent l="0" t="0" r="17145" b="8255"/>
            <wp:docPr id="4" name="图片 4" descr="ab853360993ff17fe229cc1f9875d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853360993ff17fe229cc1f9875da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9305" cy="572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eastAsia="宋体"/>
          <w:lang w:val="en-US" w:eastAsia="zh-CN"/>
        </w:rPr>
      </w:pPr>
      <w:r>
        <w:rPr>
          <w:rFonts w:hint="eastAsia" w:ascii="FZDaLiTiS" w:hAnsi="FZDaLiTiS" w:eastAsia="FZDaLiTiS" w:cs="FZDaLiTiS"/>
          <w:b/>
          <w:color w:val="000000"/>
          <w:kern w:val="0"/>
          <w:sz w:val="36"/>
          <w:szCs w:val="36"/>
          <w:lang w:val="en-US" w:eastAsia="zh-CN" w:bidi="ar"/>
        </w:rPr>
        <w:t xml:space="preserve"> </w:t>
      </w:r>
    </w:p>
    <w:sectPr>
      <w:pgSz w:w="11910" w:h="16840"/>
      <w:pgMar w:top="1360" w:right="1480" w:bottom="280" w:left="1680" w:header="442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FZDaLiTi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drawing>
        <wp:anchor distT="0" distB="0" distL="0" distR="0" simplePos="0" relativeHeight="268432384" behindDoc="1" locked="0" layoutInCell="1" allowOverlap="1">
          <wp:simplePos x="0" y="0"/>
          <wp:positionH relativeFrom="page">
            <wp:posOffset>601980</wp:posOffset>
          </wp:positionH>
          <wp:positionV relativeFrom="page">
            <wp:posOffset>280035</wp:posOffset>
          </wp:positionV>
          <wp:extent cx="1530350" cy="4724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0095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45DE9"/>
    <w:rsid w:val="2E616472"/>
    <w:rsid w:val="33F66DC8"/>
    <w:rsid w:val="40F41875"/>
    <w:rsid w:val="43C02561"/>
    <w:rsid w:val="43E869C5"/>
    <w:rsid w:val="53E239A6"/>
    <w:rsid w:val="54A92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473" w:lineRule="exact"/>
      <w:ind w:left="1855" w:right="2055"/>
      <w:jc w:val="center"/>
      <w:outlineLvl w:val="1"/>
    </w:pPr>
    <w:rPr>
      <w:rFonts w:ascii="Microsoft YaHei UI" w:hAnsi="Microsoft YaHei UI" w:eastAsia="Microsoft YaHei UI" w:cs="Microsoft YaHei UI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2"/>
      <w:ind w:left="540"/>
      <w:outlineLvl w:val="2"/>
    </w:pPr>
    <w:rPr>
      <w:rFonts w:ascii="Microsoft JhengHei" w:hAnsi="Microsoft JhengHei" w:eastAsia="Microsoft JhengHei" w:cs="Microsoft JhengHei"/>
      <w:b/>
      <w:bCs/>
      <w:sz w:val="22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86"/>
      <w:ind w:left="559"/>
    </w:pPr>
    <w:rPr>
      <w:rFonts w:ascii="宋体" w:hAnsi="宋体" w:eastAsia="宋体" w:cs="宋体"/>
      <w:sz w:val="22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86"/>
      <w:ind w:left="781" w:hanging="553"/>
    </w:pPr>
    <w:rPr>
      <w:rFonts w:ascii="宋体" w:hAnsi="宋体" w:eastAsia="宋体" w:cs="宋体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2021-09-17T00:49:00Z</dcterms:created>
  <dc:creator>Administrator</dc:creator>
  <cp:lastModifiedBy>祝明江</cp:lastModifiedBy>
  <dcterms:modified xsi:type="dcterms:W3CDTF">2021-09-17T08:40:59Z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2021-09-17T00:00:00Z</vt:filetime>
  </property>
  <property fmtid="{D5CDD505-2E9C-101B-9397-08002B2CF9AE}" pid="5" name="KSOProductBuildVer">
    <vt:lpwstr>2052-11.1.0.10314</vt:lpwstr>
  </property>
</Properties>
</file>